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FA" w:rsidRDefault="000547FA">
      <w:pPr>
        <w:spacing w:line="264" w:lineRule="auto"/>
        <w:rPr>
          <w:color w:val="1D1B11"/>
          <w:sz w:val="24"/>
          <w:szCs w:val="24"/>
        </w:rPr>
      </w:pPr>
      <w:r>
        <w:rPr>
          <w:b/>
          <w:bCs/>
          <w:i/>
          <w:iCs/>
          <w:color w:val="1D1B11"/>
          <w:sz w:val="24"/>
          <w:szCs w:val="24"/>
        </w:rPr>
        <w:t>Dr. Tony Evans</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 xml:space="preserve">Dr. Tony Evans is one of the country’s most respected leaders in evangelical circles. As a pastor, teacher, author and speaker, he serves the body of Christ through his unique ability to communicate complex theological truths through simple, yet profound, illustrations. While addressing the practical issues of today, Dr. Evans is known as a relevant expositor. New and veteran pastors alike regard him as a pastor of pastors and a father in the faith. </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The first African American to graduate with a doctoral degree from Dallas Theological Seminary (DTS), he served as an associate professor in the Pastoral Ministries Department at DTS in the areas of evangelism, homiletics and black church studies. He continues to serve DTS on the Board of Incorporate Members. Dr. Evans holds the rare honor of serving as chaplain of the NBA’s Dallas Mavericks for over three decades, the longest standing NBA chaplaincy on record. He is also the former chaplain of the Dallas Cowboys.</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Dr. Evans holds the honor of writing and publishing the first full-Bible commentary and study Bible by an African American.</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Through his local church and national ministry, Dr. Evans promotes a kingdom agenda philosophy that teaches God’s comprehensive rule over every sphere of life as demonstrated through the individual, family, church and society.</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 xml:space="preserve">This philosophy connects biblical spirituality with social responsibility. Dr. Evans teaches that the church, not the government, is the best social service delivery system since it is closer to the needs of the people, offers the largest potential volunteer force, has facilities for outreach programs, and provides a moral and spiritual frame of reference for making right choices. </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At the heart of this vision is the use of church and school partnerships to effect spiritual and social change in communities. Dr. Evans’ church and school outreach philosophy is outlined in his national 3-Point Plan for Community Transformation. Dr. Evans seeks to train churches, schools and volunteers in this philosophy, as well as in the functional practicalities, through their adoption of this plan.</w:t>
      </w:r>
    </w:p>
    <w:p w:rsidR="000547FA" w:rsidRDefault="000547FA">
      <w:pPr>
        <w:spacing w:line="264" w:lineRule="auto"/>
        <w:rPr>
          <w:color w:val="1D1B11"/>
          <w:sz w:val="24"/>
          <w:szCs w:val="24"/>
        </w:rPr>
      </w:pPr>
    </w:p>
    <w:p w:rsidR="000547FA" w:rsidRDefault="000547FA">
      <w:pPr>
        <w:spacing w:line="264" w:lineRule="auto"/>
        <w:rPr>
          <w:color w:val="000000"/>
          <w:sz w:val="24"/>
          <w:szCs w:val="24"/>
        </w:rPr>
      </w:pPr>
      <w:bookmarkStart w:id="0" w:name="_gjdgxs" w:colFirst="0" w:colLast="0"/>
      <w:bookmarkEnd w:id="0"/>
      <w:r>
        <w:rPr>
          <w:color w:val="000000"/>
          <w:sz w:val="24"/>
          <w:szCs w:val="24"/>
        </w:rPr>
        <w:t xml:space="preserve">Dr. Evans has served as the senior pastor of Oak Cliff Bible Fellowship for over 40 years, witnessing its growth from ten people in 1976 to now over 10,000 congregants with over 100 ministries. </w:t>
      </w:r>
    </w:p>
    <w:p w:rsidR="000547FA" w:rsidRDefault="000547FA">
      <w:pPr>
        <w:spacing w:line="264" w:lineRule="auto"/>
        <w:rPr>
          <w:color w:val="000000"/>
          <w:sz w:val="24"/>
          <w:szCs w:val="24"/>
        </w:rPr>
      </w:pPr>
    </w:p>
    <w:p w:rsidR="000547FA" w:rsidRPr="00AE55B3" w:rsidRDefault="000547FA">
      <w:pPr>
        <w:spacing w:line="264" w:lineRule="auto"/>
        <w:rPr>
          <w:color w:val="000000"/>
          <w:sz w:val="24"/>
          <w:szCs w:val="24"/>
        </w:rPr>
      </w:pPr>
      <w:r>
        <w:rPr>
          <w:color w:val="000000"/>
          <w:sz w:val="24"/>
          <w:szCs w:val="24"/>
        </w:rPr>
        <w:t xml:space="preserve">Dr. Evans also serves as president of </w:t>
      </w:r>
      <w:r>
        <w:rPr>
          <w:i/>
          <w:iCs/>
          <w:color w:val="000000"/>
          <w:sz w:val="24"/>
          <w:szCs w:val="24"/>
        </w:rPr>
        <w:t>The Urban Alternative</w:t>
      </w:r>
      <w:r>
        <w:rPr>
          <w:color w:val="000000"/>
          <w:sz w:val="24"/>
          <w:szCs w:val="24"/>
        </w:rPr>
        <w:t xml:space="preserve">, a national ministry that seeks to restore hope and transform lives through the proclamation and the application of the Word of God. His daily radio broadcast, </w:t>
      </w:r>
      <w:r>
        <w:rPr>
          <w:i/>
          <w:iCs/>
          <w:color w:val="000000"/>
          <w:sz w:val="24"/>
          <w:szCs w:val="24"/>
        </w:rPr>
        <w:t>The Alternative with Dr. Tony Evans</w:t>
      </w:r>
      <w:r>
        <w:rPr>
          <w:color w:val="000000"/>
          <w:sz w:val="24"/>
          <w:szCs w:val="24"/>
        </w:rPr>
        <w:t xml:space="preserve">, can be heard on over </w:t>
      </w:r>
      <w:r w:rsidRPr="00AE55B3">
        <w:rPr>
          <w:color w:val="000000"/>
          <w:sz w:val="24"/>
          <w:szCs w:val="24"/>
        </w:rPr>
        <w:t>2</w:t>
      </w:r>
      <w:r>
        <w:rPr>
          <w:color w:val="000000"/>
          <w:sz w:val="24"/>
          <w:szCs w:val="24"/>
        </w:rPr>
        <w:t>,</w:t>
      </w:r>
      <w:r w:rsidRPr="00AE55B3">
        <w:rPr>
          <w:color w:val="000000"/>
          <w:sz w:val="24"/>
          <w:szCs w:val="24"/>
        </w:rPr>
        <w:t>000</w:t>
      </w:r>
      <w:r>
        <w:rPr>
          <w:color w:val="000000"/>
          <w:sz w:val="24"/>
          <w:szCs w:val="24"/>
        </w:rPr>
        <w:t xml:space="preserve"> radio outlets throughout the United States and in more than 130 countries. Dr. Evans launched the Tony Evans Training Center in 2017, an online learning </w:t>
      </w:r>
      <w:r w:rsidRPr="00AE55B3">
        <w:rPr>
          <w:color w:val="000000"/>
          <w:sz w:val="24"/>
          <w:szCs w:val="24"/>
        </w:rPr>
        <w:t>platform providing quality seminary-style courses for a fraction of the cost to any person in any place. The TETC currently has over 40 courses to choose from and has a student population of over 2</w:t>
      </w:r>
      <w:r>
        <w:rPr>
          <w:color w:val="000000"/>
          <w:sz w:val="24"/>
          <w:szCs w:val="24"/>
        </w:rPr>
        <w:t>,</w:t>
      </w:r>
      <w:r w:rsidRPr="00AE55B3">
        <w:rPr>
          <w:color w:val="000000"/>
          <w:sz w:val="24"/>
          <w:szCs w:val="24"/>
        </w:rPr>
        <w:t>000.</w:t>
      </w:r>
    </w:p>
    <w:p w:rsidR="000547FA" w:rsidRPr="00AE55B3" w:rsidRDefault="000547FA">
      <w:pPr>
        <w:spacing w:line="264" w:lineRule="auto"/>
        <w:rPr>
          <w:color w:val="000000"/>
          <w:sz w:val="24"/>
          <w:szCs w:val="24"/>
        </w:rPr>
      </w:pPr>
    </w:p>
    <w:p w:rsidR="000547FA" w:rsidRDefault="000547FA">
      <w:pPr>
        <w:spacing w:line="264" w:lineRule="auto"/>
        <w:rPr>
          <w:color w:val="1D1B11"/>
          <w:sz w:val="24"/>
          <w:szCs w:val="24"/>
        </w:rPr>
      </w:pPr>
      <w:r w:rsidRPr="00AE55B3">
        <w:rPr>
          <w:color w:val="1D1B11"/>
          <w:sz w:val="24"/>
          <w:szCs w:val="24"/>
        </w:rPr>
        <w:t xml:space="preserve">Dr. Evans has authored </w:t>
      </w:r>
      <w:r w:rsidRPr="00AE55B3">
        <w:rPr>
          <w:color w:val="000000"/>
          <w:sz w:val="24"/>
          <w:szCs w:val="24"/>
        </w:rPr>
        <w:t>over 1</w:t>
      </w:r>
      <w:r>
        <w:rPr>
          <w:color w:val="000000"/>
          <w:sz w:val="24"/>
          <w:szCs w:val="24"/>
        </w:rPr>
        <w:t>25</w:t>
      </w:r>
      <w:r w:rsidRPr="00AE55B3">
        <w:rPr>
          <w:color w:val="000000"/>
          <w:sz w:val="24"/>
          <w:szCs w:val="24"/>
        </w:rPr>
        <w:t xml:space="preserve"> books, booklets and Bible studies</w:t>
      </w:r>
      <w:r w:rsidRPr="00AE55B3">
        <w:rPr>
          <w:color w:val="1D1B11"/>
          <w:sz w:val="24"/>
          <w:szCs w:val="24"/>
        </w:rPr>
        <w:t xml:space="preserve"> including his legacy work, </w:t>
      </w:r>
      <w:r w:rsidRPr="00AE55B3">
        <w:rPr>
          <w:i/>
          <w:iCs/>
          <w:color w:val="1D1B11"/>
          <w:sz w:val="24"/>
          <w:szCs w:val="24"/>
        </w:rPr>
        <w:t>Oneness Embraced</w:t>
      </w:r>
      <w:r>
        <w:rPr>
          <w:color w:val="1D1B11"/>
          <w:sz w:val="24"/>
          <w:szCs w:val="24"/>
        </w:rPr>
        <w:t xml:space="preserve">, as well as his vision work, </w:t>
      </w:r>
      <w:r>
        <w:rPr>
          <w:i/>
          <w:iCs/>
          <w:color w:val="1D1B11"/>
          <w:sz w:val="24"/>
          <w:szCs w:val="24"/>
        </w:rPr>
        <w:t>The Kingdom Agenda</w:t>
      </w:r>
      <w:r>
        <w:rPr>
          <w:color w:val="1D1B11"/>
          <w:sz w:val="24"/>
          <w:szCs w:val="24"/>
        </w:rPr>
        <w:t xml:space="preserve">. Some of his most popular books include </w:t>
      </w:r>
      <w:r>
        <w:rPr>
          <w:i/>
          <w:iCs/>
          <w:color w:val="1D1B11"/>
          <w:sz w:val="24"/>
          <w:szCs w:val="24"/>
        </w:rPr>
        <w:t>Kingdom Man</w:t>
      </w:r>
      <w:r>
        <w:rPr>
          <w:color w:val="1D1B11"/>
          <w:sz w:val="24"/>
          <w:szCs w:val="24"/>
        </w:rPr>
        <w:t xml:space="preserve">, </w:t>
      </w:r>
      <w:r>
        <w:rPr>
          <w:i/>
          <w:iCs/>
          <w:color w:val="1D1B11"/>
          <w:sz w:val="24"/>
          <w:szCs w:val="24"/>
        </w:rPr>
        <w:t>Kingdom Woman</w:t>
      </w:r>
      <w:r>
        <w:rPr>
          <w:color w:val="1D1B11"/>
          <w:sz w:val="24"/>
          <w:szCs w:val="24"/>
        </w:rPr>
        <w:t xml:space="preserve">, </w:t>
      </w:r>
      <w:r>
        <w:rPr>
          <w:i/>
          <w:iCs/>
          <w:color w:val="1D1B11"/>
          <w:sz w:val="24"/>
          <w:szCs w:val="24"/>
        </w:rPr>
        <w:t>Prayers for Victory in Spiritual Warfare</w:t>
      </w:r>
      <w:r>
        <w:rPr>
          <w:color w:val="1D1B11"/>
          <w:sz w:val="24"/>
          <w:szCs w:val="24"/>
        </w:rPr>
        <w:t xml:space="preserve"> and </w:t>
      </w:r>
      <w:r>
        <w:rPr>
          <w:i/>
          <w:iCs/>
          <w:color w:val="1D1B11"/>
          <w:sz w:val="24"/>
          <w:szCs w:val="24"/>
        </w:rPr>
        <w:t>The Power of God’s Names</w:t>
      </w:r>
      <w:r>
        <w:rPr>
          <w:color w:val="1D1B11"/>
          <w:sz w:val="24"/>
          <w:szCs w:val="24"/>
        </w:rPr>
        <w:t xml:space="preserve">. </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Dr. Tony Evans was married to Lois, his wife and ministry partner of over 50 years until Lois transitioned to glory in late 2019. They are the proud parents of four, grandparents of thirteen and great-grandparents of three.</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 xml:space="preserve">Dr. Evans has received many honors, including the Father of the Year award voted by the Dallas Father of the Year Committee and the Marian Pfister Anschutz Award for “dedication to protecting, encouraging, and strengthening the American family” from the Family Research Center. </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Other honors include:</w:t>
      </w:r>
    </w:p>
    <w:p w:rsidR="000547FA" w:rsidRDefault="000547FA">
      <w:pPr>
        <w:spacing w:line="264" w:lineRule="auto"/>
        <w:rPr>
          <w:color w:val="1D1B11"/>
          <w:sz w:val="24"/>
          <w:szCs w:val="24"/>
        </w:rPr>
      </w:pPr>
    </w:p>
    <w:p w:rsidR="000547FA" w:rsidRDefault="000547FA">
      <w:pPr>
        <w:spacing w:line="264" w:lineRule="auto"/>
        <w:rPr>
          <w:color w:val="1D1B11"/>
          <w:sz w:val="24"/>
          <w:szCs w:val="24"/>
        </w:rPr>
      </w:pPr>
      <w:r>
        <w:rPr>
          <w:color w:val="1D1B11"/>
          <w:sz w:val="24"/>
          <w:szCs w:val="24"/>
        </w:rPr>
        <w:t>• “Student of the Year,” Carver Bible College (1972)</w:t>
      </w:r>
    </w:p>
    <w:p w:rsidR="000547FA" w:rsidRDefault="000547FA">
      <w:pPr>
        <w:spacing w:line="264" w:lineRule="auto"/>
        <w:rPr>
          <w:color w:val="1D1B11"/>
          <w:sz w:val="24"/>
          <w:szCs w:val="24"/>
        </w:rPr>
      </w:pPr>
      <w:r>
        <w:rPr>
          <w:color w:val="1D1B11"/>
          <w:sz w:val="24"/>
          <w:szCs w:val="24"/>
        </w:rPr>
        <w:t>• “Outstanding Achievement Award” from Dallas Theological Seminary (1976)</w:t>
      </w:r>
    </w:p>
    <w:p w:rsidR="000547FA" w:rsidRDefault="000547FA">
      <w:pPr>
        <w:spacing w:line="264" w:lineRule="auto"/>
        <w:rPr>
          <w:color w:val="1D1B11"/>
          <w:sz w:val="24"/>
          <w:szCs w:val="24"/>
        </w:rPr>
      </w:pPr>
      <w:r>
        <w:rPr>
          <w:color w:val="1D1B11"/>
          <w:sz w:val="24"/>
          <w:szCs w:val="24"/>
        </w:rPr>
        <w:t>• Listed in Who’s Who Among Students in American Universities and Colleges</w:t>
      </w:r>
    </w:p>
    <w:p w:rsidR="000547FA" w:rsidRDefault="000547FA">
      <w:pPr>
        <w:spacing w:line="264" w:lineRule="auto"/>
        <w:rPr>
          <w:color w:val="1D1B11"/>
          <w:sz w:val="24"/>
          <w:szCs w:val="24"/>
        </w:rPr>
      </w:pPr>
      <w:r>
        <w:rPr>
          <w:color w:val="1D1B11"/>
          <w:sz w:val="24"/>
          <w:szCs w:val="24"/>
        </w:rPr>
        <w:t>• Listed in Outstanding Young Men of America</w:t>
      </w:r>
    </w:p>
    <w:p w:rsidR="000547FA" w:rsidRDefault="000547FA">
      <w:pPr>
        <w:spacing w:line="264" w:lineRule="auto"/>
        <w:rPr>
          <w:color w:val="1D1B11"/>
          <w:sz w:val="24"/>
          <w:szCs w:val="24"/>
        </w:rPr>
      </w:pPr>
      <w:r>
        <w:rPr>
          <w:color w:val="1D1B11"/>
          <w:sz w:val="24"/>
          <w:szCs w:val="24"/>
        </w:rPr>
        <w:t>• Oak Cliff Bible Fellowship named in the top 50 of America’s Most Influential Churches in 2006</w:t>
      </w:r>
    </w:p>
    <w:p w:rsidR="000547FA" w:rsidRDefault="000547FA">
      <w:pPr>
        <w:spacing w:line="264" w:lineRule="auto"/>
        <w:rPr>
          <w:color w:val="1D1B11"/>
          <w:sz w:val="24"/>
          <w:szCs w:val="24"/>
        </w:rPr>
      </w:pPr>
      <w:r>
        <w:rPr>
          <w:color w:val="1D1B11"/>
          <w:sz w:val="24"/>
          <w:szCs w:val="24"/>
        </w:rPr>
        <w:t>• Honorary Doctorate of Humane Letters from Eastern College in St. David’s, Pennsylvania</w:t>
      </w:r>
    </w:p>
    <w:p w:rsidR="000547FA" w:rsidRDefault="000547FA">
      <w:pPr>
        <w:spacing w:line="264" w:lineRule="auto"/>
        <w:rPr>
          <w:color w:val="696364"/>
          <w:sz w:val="24"/>
          <w:szCs w:val="24"/>
        </w:rPr>
      </w:pPr>
      <w:r>
        <w:rPr>
          <w:color w:val="1D1B11"/>
          <w:sz w:val="24"/>
          <w:szCs w:val="24"/>
        </w:rPr>
        <w:t>• Honorary Doctorate of Divinity from Dallas Baptist University in Dallas, Texas</w:t>
      </w:r>
    </w:p>
    <w:p w:rsidR="000547FA" w:rsidRDefault="000547FA">
      <w:pPr>
        <w:widowControl w:val="0"/>
        <w:rPr>
          <w:color w:val="696364"/>
        </w:rPr>
      </w:pPr>
    </w:p>
    <w:tbl>
      <w:tblPr>
        <w:tblW w:w="11500" w:type="dxa"/>
        <w:tblInd w:w="-106" w:type="dxa"/>
        <w:tblLayout w:type="fixed"/>
        <w:tblLook w:val="0000"/>
      </w:tblPr>
      <w:tblGrid>
        <w:gridCol w:w="11500"/>
      </w:tblGrid>
      <w:tr w:rsidR="000547FA">
        <w:tc>
          <w:tcPr>
            <w:tcW w:w="11500" w:type="dxa"/>
            <w:vAlign w:val="center"/>
          </w:tcPr>
          <w:p w:rsidR="000547FA" w:rsidRDefault="000547FA" w:rsidP="00B26852">
            <w:pPr>
              <w:widowControl w:val="0"/>
            </w:pPr>
            <w:r w:rsidRPr="00B26852">
              <w:rPr>
                <w:color w:val="312E2E"/>
              </w:rPr>
              <w:t> </w:t>
            </w:r>
          </w:p>
        </w:tc>
      </w:tr>
    </w:tbl>
    <w:p w:rsidR="000547FA" w:rsidRDefault="000547FA"/>
    <w:p w:rsidR="000547FA" w:rsidRDefault="000547FA"/>
    <w:sectPr w:rsidR="000547FA" w:rsidSect="0096159B">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0C5C"/>
    <w:rsid w:val="000547FA"/>
    <w:rsid w:val="003030E5"/>
    <w:rsid w:val="00616ABB"/>
    <w:rsid w:val="0096159B"/>
    <w:rsid w:val="00AE55B3"/>
    <w:rsid w:val="00B26852"/>
    <w:rsid w:val="00D70C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59B"/>
    <w:rPr>
      <w:sz w:val="20"/>
      <w:szCs w:val="20"/>
    </w:rPr>
  </w:style>
  <w:style w:type="paragraph" w:styleId="Heading1">
    <w:name w:val="heading 1"/>
    <w:basedOn w:val="Normal"/>
    <w:next w:val="Normal"/>
    <w:link w:val="Heading1Char"/>
    <w:uiPriority w:val="99"/>
    <w:qFormat/>
    <w:rsid w:val="0096159B"/>
    <w:pPr>
      <w:keepNext/>
      <w:keepLines/>
      <w:spacing w:before="480" w:after="120"/>
      <w:outlineLvl w:val="0"/>
    </w:pPr>
    <w:rPr>
      <w:b/>
      <w:bCs/>
      <w:sz w:val="48"/>
      <w:szCs w:val="48"/>
    </w:rPr>
  </w:style>
  <w:style w:type="paragraph" w:styleId="Heading2">
    <w:name w:val="heading 2"/>
    <w:basedOn w:val="Normal"/>
    <w:next w:val="Normal"/>
    <w:link w:val="Heading2Char"/>
    <w:uiPriority w:val="99"/>
    <w:qFormat/>
    <w:rsid w:val="0096159B"/>
    <w:pPr>
      <w:keepNext/>
      <w:keepLines/>
      <w:spacing w:before="360" w:after="80"/>
      <w:outlineLvl w:val="1"/>
    </w:pPr>
    <w:rPr>
      <w:b/>
      <w:bCs/>
      <w:sz w:val="36"/>
      <w:szCs w:val="36"/>
    </w:rPr>
  </w:style>
  <w:style w:type="paragraph" w:styleId="Heading3">
    <w:name w:val="heading 3"/>
    <w:basedOn w:val="Normal"/>
    <w:next w:val="Normal"/>
    <w:link w:val="Heading3Char"/>
    <w:uiPriority w:val="99"/>
    <w:qFormat/>
    <w:rsid w:val="0096159B"/>
    <w:pPr>
      <w:keepNext/>
      <w:keepLines/>
      <w:spacing w:before="280" w:after="80"/>
      <w:outlineLvl w:val="2"/>
    </w:pPr>
    <w:rPr>
      <w:b/>
      <w:bCs/>
      <w:sz w:val="28"/>
      <w:szCs w:val="28"/>
    </w:rPr>
  </w:style>
  <w:style w:type="paragraph" w:styleId="Heading4">
    <w:name w:val="heading 4"/>
    <w:basedOn w:val="Normal"/>
    <w:next w:val="Normal"/>
    <w:link w:val="Heading4Char"/>
    <w:uiPriority w:val="99"/>
    <w:qFormat/>
    <w:rsid w:val="0096159B"/>
    <w:pPr>
      <w:keepNext/>
      <w:keepLines/>
      <w:spacing w:before="240" w:after="40"/>
      <w:outlineLvl w:val="3"/>
    </w:pPr>
    <w:rPr>
      <w:b/>
      <w:bCs/>
      <w:sz w:val="24"/>
      <w:szCs w:val="24"/>
    </w:rPr>
  </w:style>
  <w:style w:type="paragraph" w:styleId="Heading5">
    <w:name w:val="heading 5"/>
    <w:basedOn w:val="Normal"/>
    <w:next w:val="Normal"/>
    <w:link w:val="Heading5Char"/>
    <w:uiPriority w:val="99"/>
    <w:qFormat/>
    <w:rsid w:val="0096159B"/>
    <w:pPr>
      <w:keepNext/>
      <w:keepLines/>
      <w:spacing w:before="220" w:after="40"/>
      <w:outlineLvl w:val="4"/>
    </w:pPr>
    <w:rPr>
      <w:b/>
      <w:bCs/>
      <w:sz w:val="22"/>
      <w:szCs w:val="22"/>
    </w:rPr>
  </w:style>
  <w:style w:type="paragraph" w:styleId="Heading6">
    <w:name w:val="heading 6"/>
    <w:basedOn w:val="Normal"/>
    <w:next w:val="Normal"/>
    <w:link w:val="Heading6Char"/>
    <w:uiPriority w:val="99"/>
    <w:qFormat/>
    <w:rsid w:val="0096159B"/>
    <w:pPr>
      <w:keepNext/>
      <w:keepLines/>
      <w:spacing w:before="200" w:after="4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D9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34D9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34D9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34D9C"/>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34D9C"/>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934D9C"/>
    <w:rPr>
      <w:rFonts w:asciiTheme="minorHAnsi" w:eastAsiaTheme="minorEastAsia" w:hAnsiTheme="minorHAnsi" w:cstheme="minorBidi"/>
      <w:b/>
      <w:bCs/>
    </w:rPr>
  </w:style>
  <w:style w:type="paragraph" w:styleId="Title">
    <w:name w:val="Title"/>
    <w:basedOn w:val="Normal"/>
    <w:next w:val="Normal"/>
    <w:link w:val="TitleChar"/>
    <w:uiPriority w:val="99"/>
    <w:qFormat/>
    <w:rsid w:val="0096159B"/>
    <w:pPr>
      <w:keepNext/>
      <w:keepLines/>
      <w:spacing w:before="480" w:after="120"/>
    </w:pPr>
    <w:rPr>
      <w:b/>
      <w:bCs/>
      <w:sz w:val="72"/>
      <w:szCs w:val="72"/>
    </w:rPr>
  </w:style>
  <w:style w:type="character" w:customStyle="1" w:styleId="TitleChar">
    <w:name w:val="Title Char"/>
    <w:basedOn w:val="DefaultParagraphFont"/>
    <w:link w:val="Title"/>
    <w:uiPriority w:val="10"/>
    <w:rsid w:val="00934D9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99"/>
    <w:qFormat/>
    <w:rsid w:val="0096159B"/>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rsid w:val="00934D9C"/>
    <w:rPr>
      <w:rFonts w:asciiTheme="majorHAnsi" w:eastAsiaTheme="majorEastAsia" w:hAnsiTheme="majorHAnsi" w:cstheme="majorBidi"/>
      <w:sz w:val="24"/>
      <w:szCs w:val="24"/>
    </w:rPr>
  </w:style>
  <w:style w:type="table" w:customStyle="1" w:styleId="Style">
    <w:name w:val="Style"/>
    <w:uiPriority w:val="99"/>
    <w:rsid w:val="0096159B"/>
    <w:rPr>
      <w:sz w:val="20"/>
      <w:szCs w:val="20"/>
    </w:rPr>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645</Words>
  <Characters>3678</Characters>
  <Application>Microsoft Office Outlook</Application>
  <DocSecurity>0</DocSecurity>
  <Lines>0</Lines>
  <Paragraphs>0</Paragraphs>
  <ScaleCrop>false</ScaleCrop>
  <Company>Home Studio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 Smith</dc:creator>
  <cp:keywords/>
  <dc:description/>
  <cp:lastModifiedBy>Gabe Smith</cp:lastModifiedBy>
  <cp:revision>3</cp:revision>
  <dcterms:created xsi:type="dcterms:W3CDTF">2021-12-29T20:23:00Z</dcterms:created>
  <dcterms:modified xsi:type="dcterms:W3CDTF">2023-07-17T19:08:00Z</dcterms:modified>
</cp:coreProperties>
</file>